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Воскресная проповедь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/>
          <w:b w:val="1"/>
          <w:bCs w:val="1"/>
          <w:rtl w:val="0"/>
          <w:lang w:val="ru-RU"/>
        </w:rPr>
        <w:t>02</w:t>
      </w:r>
      <w:r>
        <w:rPr>
          <w:rFonts w:ascii="Times New Roman" w:hAnsi="Times New Roman"/>
          <w:b w:val="1"/>
          <w:bCs w:val="1"/>
          <w:rtl w:val="0"/>
          <w:lang w:val="ru-RU"/>
        </w:rPr>
        <w:t>.0</w:t>
      </w:r>
      <w:r>
        <w:rPr>
          <w:rFonts w:ascii="Times New Roman" w:hAnsi="Times New Roman"/>
          <w:b w:val="1"/>
          <w:bCs w:val="1"/>
          <w:rtl w:val="0"/>
          <w:lang w:val="ru-RU"/>
        </w:rPr>
        <w:t>8</w:t>
      </w:r>
      <w:r>
        <w:rPr>
          <w:rFonts w:ascii="Times New Roman" w:hAnsi="Times New Roman"/>
          <w:b w:val="1"/>
          <w:bCs w:val="1"/>
          <w:rtl w:val="0"/>
          <w:lang w:val="ru-RU"/>
        </w:rPr>
        <w:t>.2020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Проповедует Василий Статкевич</w:t>
      </w:r>
    </w:p>
    <w:p>
      <w:pPr>
        <w:pStyle w:val="p1"/>
        <w:rPr>
          <w:b w:val="1"/>
          <w:bCs w:val="1"/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Тема «Любовь в действии»</w:t>
      </w: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Цель «Хлеб и вино – это действие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подтверждающее пребывание Иисуса внутри верующего человека»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Вначале рассмотрим три места из Писания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будут основными ориентирами для исследуемого текста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Рим</w:t>
      </w:r>
      <w:r>
        <w:rPr>
          <w:b w:val="1"/>
          <w:bCs w:val="1"/>
          <w:sz w:val="24"/>
          <w:szCs w:val="24"/>
          <w:rtl w:val="0"/>
          <w:lang w:val="ru-RU"/>
        </w:rPr>
        <w:t>.5:5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>а надежда не постыжает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потому что любовь Божия излилась в сердца наши Духом Святым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данным нам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Пс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.21:6; </w:t>
      </w:r>
      <w:r>
        <w:rPr>
          <w:i w:val="1"/>
          <w:iCs w:val="1"/>
          <w:sz w:val="24"/>
          <w:szCs w:val="24"/>
          <w:rtl w:val="0"/>
          <w:lang w:val="ru-RU"/>
        </w:rPr>
        <w:t>Рим</w:t>
      </w:r>
      <w:r>
        <w:rPr>
          <w:i w:val="1"/>
          <w:iCs w:val="1"/>
          <w:sz w:val="24"/>
          <w:szCs w:val="24"/>
          <w:rtl w:val="0"/>
          <w:lang w:val="ru-RU"/>
        </w:rPr>
        <w:t>.8:16; 2</w:t>
      </w:r>
      <w:r>
        <w:rPr>
          <w:i w:val="1"/>
          <w:iCs w:val="1"/>
          <w:sz w:val="24"/>
          <w:szCs w:val="24"/>
          <w:rtl w:val="0"/>
          <w:lang w:val="ru-RU"/>
        </w:rPr>
        <w:t>Кор</w:t>
      </w:r>
      <w:r>
        <w:rPr>
          <w:i w:val="1"/>
          <w:iCs w:val="1"/>
          <w:sz w:val="24"/>
          <w:szCs w:val="24"/>
          <w:rtl w:val="0"/>
          <w:lang w:val="ru-RU"/>
        </w:rPr>
        <w:t>.1:22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2</w:t>
      </w:r>
      <w:r>
        <w:rPr>
          <w:b w:val="1"/>
          <w:bCs w:val="1"/>
          <w:sz w:val="24"/>
          <w:szCs w:val="24"/>
          <w:rtl w:val="0"/>
          <w:lang w:val="ru-RU"/>
        </w:rPr>
        <w:t>Кор</w:t>
      </w:r>
      <w:r>
        <w:rPr>
          <w:b w:val="1"/>
          <w:bCs w:val="1"/>
          <w:sz w:val="24"/>
          <w:szCs w:val="24"/>
          <w:rtl w:val="0"/>
          <w:lang w:val="ru-RU"/>
        </w:rPr>
        <w:t>.5:17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>Итак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кто во Христе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тот новая тварь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древнее прошло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теперь все новое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Ис</w:t>
      </w:r>
      <w:r>
        <w:rPr>
          <w:i w:val="1"/>
          <w:iCs w:val="1"/>
          <w:sz w:val="24"/>
          <w:szCs w:val="24"/>
          <w:rtl w:val="0"/>
          <w:lang w:val="ru-RU"/>
        </w:rPr>
        <w:t>.43:18</w:t>
      </w:r>
      <w:r>
        <w:rPr>
          <w:i w:val="1"/>
          <w:iCs w:val="1"/>
          <w:sz w:val="24"/>
          <w:szCs w:val="24"/>
          <w:rtl w:val="0"/>
          <w:lang w:val="ru-RU"/>
        </w:rPr>
        <w:t>–</w:t>
      </w:r>
      <w:r>
        <w:rPr>
          <w:i w:val="1"/>
          <w:iCs w:val="1"/>
          <w:sz w:val="24"/>
          <w:szCs w:val="24"/>
          <w:rtl w:val="0"/>
          <w:lang w:val="ru-RU"/>
        </w:rPr>
        <w:t xml:space="preserve">19; </w:t>
      </w:r>
      <w:r>
        <w:rPr>
          <w:i w:val="1"/>
          <w:iCs w:val="1"/>
          <w:sz w:val="24"/>
          <w:szCs w:val="24"/>
          <w:rtl w:val="0"/>
          <w:lang w:val="ru-RU"/>
        </w:rPr>
        <w:t>Рим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.6:4; </w:t>
      </w:r>
      <w:r>
        <w:rPr>
          <w:i w:val="1"/>
          <w:iCs w:val="1"/>
          <w:sz w:val="24"/>
          <w:szCs w:val="24"/>
          <w:rtl w:val="0"/>
          <w:lang w:val="ru-RU"/>
        </w:rPr>
        <w:t>Откр</w:t>
      </w:r>
      <w:r>
        <w:rPr>
          <w:i w:val="1"/>
          <w:iCs w:val="1"/>
          <w:sz w:val="24"/>
          <w:szCs w:val="24"/>
          <w:rtl w:val="0"/>
          <w:lang w:val="ru-RU"/>
        </w:rPr>
        <w:t>.21:5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Гал</w:t>
      </w:r>
      <w:r>
        <w:rPr>
          <w:b w:val="1"/>
          <w:bCs w:val="1"/>
          <w:sz w:val="24"/>
          <w:szCs w:val="24"/>
          <w:rtl w:val="0"/>
          <w:lang w:val="ru-RU"/>
        </w:rPr>
        <w:t>.2:20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>и уже не я живу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но живет во мне Христос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А что ныне живу во плоти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то живу верою в Сына Божия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возлюбившего меня и предавшего Себя за меня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Рим </w:t>
      </w:r>
      <w:r>
        <w:rPr>
          <w:i w:val="1"/>
          <w:iCs w:val="1"/>
          <w:sz w:val="24"/>
          <w:szCs w:val="24"/>
          <w:rtl w:val="0"/>
          <w:lang w:val="ru-RU"/>
        </w:rPr>
        <w:t xml:space="preserve">6:6; </w:t>
      </w:r>
      <w:r>
        <w:rPr>
          <w:i w:val="1"/>
          <w:iCs w:val="1"/>
          <w:sz w:val="24"/>
          <w:szCs w:val="24"/>
          <w:rtl w:val="0"/>
          <w:lang w:val="ru-RU"/>
        </w:rPr>
        <w:t>Тит</w:t>
      </w:r>
      <w:r>
        <w:rPr>
          <w:i w:val="1"/>
          <w:iCs w:val="1"/>
          <w:sz w:val="24"/>
          <w:szCs w:val="24"/>
          <w:rtl w:val="0"/>
          <w:lang w:val="ru-RU"/>
        </w:rPr>
        <w:t>.2:14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Основная мысль этих стихов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природа Божья вошла в человека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он поверил в Иисуса Христа и принял Его своим Господом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Рассмотрим следующий текст Писания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Иисус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Любовь Божья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раскрывает планы Божьи для людей о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Он будет жить в них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Ин</w:t>
      </w:r>
      <w:r>
        <w:rPr>
          <w:b w:val="1"/>
          <w:bCs w:val="1"/>
          <w:sz w:val="24"/>
          <w:szCs w:val="24"/>
          <w:rtl w:val="0"/>
          <w:lang w:val="ru-RU"/>
        </w:rPr>
        <w:t>.6:25</w:t>
      </w:r>
      <w:r>
        <w:rPr>
          <w:b w:val="1"/>
          <w:bCs w:val="1"/>
          <w:sz w:val="24"/>
          <w:szCs w:val="24"/>
          <w:rtl w:val="0"/>
          <w:lang w:val="ru-RU"/>
        </w:rPr>
        <w:t>-63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25. </w:t>
      </w:r>
      <w:r>
        <w:rPr>
          <w:i w:val="1"/>
          <w:iCs w:val="1"/>
          <w:sz w:val="24"/>
          <w:szCs w:val="24"/>
          <w:rtl w:val="0"/>
          <w:lang w:val="ru-RU"/>
        </w:rPr>
        <w:t>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найдя Его на той стороне моря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сказали Ему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Равви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i w:val="1"/>
          <w:iCs w:val="1"/>
          <w:sz w:val="24"/>
          <w:szCs w:val="24"/>
          <w:rtl w:val="0"/>
          <w:lang w:val="ru-RU"/>
        </w:rPr>
        <w:t>когда Ты сюда пришел</w:t>
      </w:r>
      <w:r>
        <w:rPr>
          <w:i w:val="1"/>
          <w:iCs w:val="1"/>
          <w:sz w:val="24"/>
          <w:szCs w:val="24"/>
          <w:rtl w:val="0"/>
          <w:lang w:val="ru-RU"/>
        </w:rPr>
        <w:t>?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26. </w:t>
      </w:r>
      <w:r>
        <w:rPr>
          <w:i w:val="1"/>
          <w:iCs w:val="1"/>
          <w:sz w:val="24"/>
          <w:szCs w:val="24"/>
          <w:rtl w:val="0"/>
          <w:lang w:val="ru-RU"/>
        </w:rPr>
        <w:t>Иисус сказал им в ответ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истинно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истинно говорю вам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вы ищете Меня не потому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видели чудеса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но потому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ели хлеб и насытились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Люди пропустили Божье в своём физическом насыщении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них не возник вопрос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«Как это произошло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» На первом месте оставалось физическое удовлетворение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27. </w:t>
      </w:r>
      <w:r>
        <w:rPr>
          <w:i w:val="1"/>
          <w:iCs w:val="1"/>
          <w:sz w:val="24"/>
          <w:szCs w:val="24"/>
          <w:rtl w:val="0"/>
          <w:lang w:val="ru-RU"/>
        </w:rPr>
        <w:t>Старайтесь не о пище тленной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но о пище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пребывающей в жизнь вечную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которую даст вам Сын Человеческий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ибо на Нем положил печать Свою Отец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Бог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Мф</w:t>
      </w:r>
      <w:r>
        <w:rPr>
          <w:i w:val="1"/>
          <w:iCs w:val="1"/>
          <w:sz w:val="24"/>
          <w:szCs w:val="24"/>
          <w:rtl w:val="0"/>
          <w:lang w:val="ru-RU"/>
        </w:rPr>
        <w:t xml:space="preserve">.3:17; </w:t>
      </w:r>
      <w:r>
        <w:rPr>
          <w:i w:val="1"/>
          <w:iCs w:val="1"/>
          <w:sz w:val="24"/>
          <w:szCs w:val="24"/>
          <w:rtl w:val="0"/>
          <w:lang w:val="ru-RU"/>
        </w:rPr>
        <w:t>Ин</w:t>
      </w:r>
      <w:r>
        <w:rPr>
          <w:i w:val="1"/>
          <w:iCs w:val="1"/>
          <w:sz w:val="24"/>
          <w:szCs w:val="24"/>
          <w:rtl w:val="0"/>
          <w:lang w:val="ru-RU"/>
        </w:rPr>
        <w:t>.1:32, 10:36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28. </w:t>
      </w:r>
      <w:r>
        <w:rPr>
          <w:i w:val="1"/>
          <w:iCs w:val="1"/>
          <w:sz w:val="24"/>
          <w:szCs w:val="24"/>
          <w:rtl w:val="0"/>
          <w:lang w:val="ru-RU"/>
        </w:rPr>
        <w:t>Итак сказали Ему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что нам делать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чтобы творить дела Божии</w:t>
      </w:r>
      <w:r>
        <w:rPr>
          <w:i w:val="1"/>
          <w:iCs w:val="1"/>
          <w:sz w:val="24"/>
          <w:szCs w:val="24"/>
          <w:rtl w:val="0"/>
          <w:lang w:val="ru-RU"/>
        </w:rPr>
        <w:t>?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29. </w:t>
      </w:r>
      <w:r>
        <w:rPr>
          <w:i w:val="1"/>
          <w:iCs w:val="1"/>
          <w:sz w:val="24"/>
          <w:szCs w:val="24"/>
          <w:rtl w:val="0"/>
          <w:lang w:val="ru-RU"/>
        </w:rPr>
        <w:t>Иисус сказал им в ответ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вот дело Божие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чтобы вы веровали в Того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Кого Он послал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Ин</w:t>
      </w:r>
      <w:r>
        <w:rPr>
          <w:i w:val="1"/>
          <w:iCs w:val="1"/>
          <w:sz w:val="24"/>
          <w:szCs w:val="24"/>
          <w:rtl w:val="0"/>
          <w:lang w:val="ru-RU"/>
        </w:rPr>
        <w:t>.17:3; 1</w:t>
      </w:r>
      <w:r>
        <w:rPr>
          <w:i w:val="1"/>
          <w:iCs w:val="1"/>
          <w:sz w:val="24"/>
          <w:szCs w:val="24"/>
          <w:rtl w:val="0"/>
          <w:lang w:val="ru-RU"/>
        </w:rPr>
        <w:t>Ин</w:t>
      </w:r>
      <w:r>
        <w:rPr>
          <w:i w:val="1"/>
          <w:iCs w:val="1"/>
          <w:sz w:val="24"/>
          <w:szCs w:val="24"/>
          <w:rtl w:val="0"/>
          <w:lang w:val="ru-RU"/>
        </w:rPr>
        <w:t>.3:23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Иисус этими словами начинает воздействовать на мышление иудеев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сформированное делами закона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«Что делать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» Для них не существует вопрос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«Как делать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» Потому что при таком подходе уже нужно к кому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прислушаться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Пришла Жизнь и стала перед ними в полной реальности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преследует Иисус в этих словах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это 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они поверили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Он послан Отцом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Он это показал в насыщении хлебом и хождением по воде для учеников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для остальных это осталось загадкой сверхъестественного перемещения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Гал</w:t>
      </w:r>
      <w:r>
        <w:rPr>
          <w:b w:val="1"/>
          <w:bCs w:val="1"/>
          <w:sz w:val="24"/>
          <w:szCs w:val="24"/>
          <w:rtl w:val="0"/>
          <w:lang w:val="ru-RU"/>
        </w:rPr>
        <w:t>.3:5</w:t>
      </w:r>
    </w:p>
    <w:p>
      <w:pPr>
        <w:pStyle w:val="p1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Подающий вам Духа и совершающий между вами чудеса через дела ли закона сие производит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или через наставление в вере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30. </w:t>
      </w:r>
      <w:r>
        <w:rPr>
          <w:i w:val="1"/>
          <w:iCs w:val="1"/>
          <w:sz w:val="24"/>
          <w:szCs w:val="24"/>
          <w:rtl w:val="0"/>
          <w:lang w:val="ru-RU"/>
        </w:rPr>
        <w:t>На это сказали Ему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какое же Ты дашь знамение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чтобы мы увидели и поверили Тебе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i w:val="1"/>
          <w:iCs w:val="1"/>
          <w:sz w:val="24"/>
          <w:szCs w:val="24"/>
          <w:rtl w:val="0"/>
          <w:lang w:val="ru-RU"/>
        </w:rPr>
        <w:t>что Ты делаешь</w:t>
      </w:r>
      <w:r>
        <w:rPr>
          <w:i w:val="1"/>
          <w:iCs w:val="1"/>
          <w:sz w:val="24"/>
          <w:szCs w:val="24"/>
          <w:rtl w:val="0"/>
          <w:lang w:val="ru-RU"/>
        </w:rPr>
        <w:t>?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31. </w:t>
      </w:r>
      <w:r>
        <w:rPr>
          <w:i w:val="1"/>
          <w:iCs w:val="1"/>
          <w:sz w:val="24"/>
          <w:szCs w:val="24"/>
          <w:rtl w:val="0"/>
          <w:lang w:val="ru-RU"/>
        </w:rPr>
        <w:t>Отцы наши ели манну в пустыне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написано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хлеб с неба дал им есть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Пс</w:t>
      </w:r>
      <w:r>
        <w:rPr>
          <w:i w:val="1"/>
          <w:iCs w:val="1"/>
          <w:sz w:val="24"/>
          <w:szCs w:val="24"/>
          <w:rtl w:val="0"/>
          <w:lang w:val="en-US"/>
        </w:rPr>
        <w:t>.</w:t>
      </w:r>
      <w:r>
        <w:rPr>
          <w:i w:val="1"/>
          <w:iCs w:val="1"/>
          <w:sz w:val="24"/>
          <w:szCs w:val="24"/>
          <w:rtl w:val="0"/>
          <w:lang w:val="ru-RU"/>
        </w:rPr>
        <w:t xml:space="preserve">77:24; </w:t>
      </w:r>
      <w:r>
        <w:rPr>
          <w:i w:val="1"/>
          <w:iCs w:val="1"/>
          <w:sz w:val="24"/>
          <w:szCs w:val="24"/>
          <w:rtl w:val="0"/>
          <w:lang w:val="ru-RU"/>
        </w:rPr>
        <w:t>Исх</w:t>
      </w:r>
      <w:r>
        <w:rPr>
          <w:i w:val="1"/>
          <w:iCs w:val="1"/>
          <w:sz w:val="24"/>
          <w:szCs w:val="24"/>
          <w:rtl w:val="0"/>
          <w:lang w:val="ru-RU"/>
        </w:rPr>
        <w:t>.16:14</w:t>
      </w:r>
      <w:r>
        <w:rPr>
          <w:i w:val="1"/>
          <w:iCs w:val="1"/>
          <w:sz w:val="24"/>
          <w:szCs w:val="24"/>
          <w:rtl w:val="0"/>
          <w:lang w:val="ru-RU"/>
        </w:rPr>
        <w:t>–</w:t>
      </w:r>
      <w:r>
        <w:rPr>
          <w:i w:val="1"/>
          <w:iCs w:val="1"/>
          <w:sz w:val="24"/>
          <w:szCs w:val="24"/>
          <w:rtl w:val="0"/>
          <w:lang w:val="ru-RU"/>
        </w:rPr>
        <w:t xml:space="preserve">15; </w:t>
      </w:r>
      <w:r>
        <w:rPr>
          <w:i w:val="1"/>
          <w:iCs w:val="1"/>
          <w:sz w:val="24"/>
          <w:szCs w:val="24"/>
          <w:rtl w:val="0"/>
          <w:lang w:val="ru-RU"/>
        </w:rPr>
        <w:t>Чис</w:t>
      </w:r>
      <w:r>
        <w:rPr>
          <w:i w:val="1"/>
          <w:iCs w:val="1"/>
          <w:sz w:val="24"/>
          <w:szCs w:val="24"/>
          <w:rtl w:val="0"/>
          <w:lang w:val="ru-RU"/>
        </w:rPr>
        <w:t>.11:7; 1</w:t>
      </w:r>
      <w:r>
        <w:rPr>
          <w:i w:val="1"/>
          <w:iCs w:val="1"/>
          <w:sz w:val="24"/>
          <w:szCs w:val="24"/>
          <w:rtl w:val="0"/>
          <w:lang w:val="ru-RU"/>
        </w:rPr>
        <w:t>Кор</w:t>
      </w:r>
      <w:r>
        <w:rPr>
          <w:i w:val="1"/>
          <w:iCs w:val="1"/>
          <w:sz w:val="24"/>
          <w:szCs w:val="24"/>
          <w:rtl w:val="0"/>
          <w:lang w:val="ru-RU"/>
        </w:rPr>
        <w:t>.10:3</w:t>
      </w:r>
    </w:p>
    <w:p>
      <w:pPr>
        <w:pStyle w:val="p1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Иисус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Божья Любовь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помогает им разобраться в жизни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Чудеса и знамения не меняют людей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предназначены для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возник вопрос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«Как это произошло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Только такой вопрос приведёт к слушанию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пример – Иисус и Никодим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Ин</w:t>
      </w:r>
      <w:r>
        <w:rPr>
          <w:i w:val="1"/>
          <w:iCs w:val="1"/>
          <w:sz w:val="24"/>
          <w:szCs w:val="24"/>
          <w:rtl w:val="0"/>
          <w:lang w:val="ru-RU"/>
        </w:rPr>
        <w:t>.3</w:t>
      </w:r>
      <w:r>
        <w:rPr>
          <w:sz w:val="24"/>
          <w:szCs w:val="24"/>
          <w:rtl w:val="0"/>
          <w:lang w:val="ru-RU"/>
        </w:rPr>
        <w:t>)).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Иисус – Жизнь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сошедшая с небес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начинает наставлять их в вере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Вера от слышания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слышание от Слова Христа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i w:val="1"/>
          <w:iCs w:val="1"/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Гал</w:t>
      </w:r>
      <w:r>
        <w:rPr>
          <w:b w:val="1"/>
          <w:bCs w:val="1"/>
          <w:sz w:val="24"/>
          <w:szCs w:val="24"/>
          <w:rtl w:val="0"/>
          <w:lang w:val="ru-RU"/>
        </w:rPr>
        <w:t>.3:5</w:t>
      </w: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Подающий вам Духа и совершающий между вами чудеса через дела ли закона сие производит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или через наставление в вере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p1"/>
        <w:rPr>
          <w:i w:val="1"/>
          <w:iCs w:val="1"/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32. </w:t>
      </w:r>
      <w:r>
        <w:rPr>
          <w:i w:val="1"/>
          <w:iCs w:val="1"/>
          <w:sz w:val="24"/>
          <w:szCs w:val="24"/>
          <w:rtl w:val="0"/>
          <w:lang w:val="ru-RU"/>
        </w:rPr>
        <w:t>Иисус же сказал им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истинно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истинно говорю вам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не Моисей дал вам хлеб с неба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а Отец Мой дает вам истинный хлеб с небес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33. </w:t>
      </w:r>
      <w:r>
        <w:rPr>
          <w:i w:val="1"/>
          <w:iCs w:val="1"/>
          <w:sz w:val="24"/>
          <w:szCs w:val="24"/>
          <w:rtl w:val="0"/>
          <w:lang w:val="ru-RU"/>
        </w:rPr>
        <w:t>Ибо хлеб Божий есть тот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который сходит с небес и дает жизнь миру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34. </w:t>
      </w:r>
      <w:r>
        <w:rPr>
          <w:i w:val="1"/>
          <w:iCs w:val="1"/>
          <w:sz w:val="24"/>
          <w:szCs w:val="24"/>
          <w:rtl w:val="0"/>
          <w:lang w:val="ru-RU"/>
        </w:rPr>
        <w:t>На это сказали Ему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Господи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i w:val="1"/>
          <w:iCs w:val="1"/>
          <w:sz w:val="24"/>
          <w:szCs w:val="24"/>
          <w:rtl w:val="0"/>
          <w:lang w:val="ru-RU"/>
        </w:rPr>
        <w:t>подавай нам всегда такой хлеб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Внимание людей продолжает быть сконцентрированным на манне небесной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е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ru-RU"/>
        </w:rPr>
        <w:t>на физическом удовлетворении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Важно понять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это характерно практически для многих людей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Вся жизнь сфокусирована на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прожить день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пить и что есть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действительно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 пищи и пития человек не способен долго прожить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Поэтому эти компоненты являются основополагающими в жизни человека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более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они стали руководить и управлять жизнью людей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35. </w:t>
      </w:r>
      <w:r>
        <w:rPr>
          <w:i w:val="1"/>
          <w:iCs w:val="1"/>
          <w:sz w:val="24"/>
          <w:szCs w:val="24"/>
          <w:rtl w:val="0"/>
          <w:lang w:val="ru-RU"/>
        </w:rPr>
        <w:t>Иисус же сказал им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Я есмь хлеб жизни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приходящий ко Мне не будет алкать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верующий в Меня не будет жаждать никогда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Ин</w:t>
      </w:r>
      <w:r>
        <w:rPr>
          <w:i w:val="1"/>
          <w:iCs w:val="1"/>
          <w:sz w:val="24"/>
          <w:szCs w:val="24"/>
          <w:rtl w:val="0"/>
          <w:lang w:val="ru-RU"/>
        </w:rPr>
        <w:t>.4:14, 7:37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36. </w:t>
      </w:r>
      <w:r>
        <w:rPr>
          <w:i w:val="1"/>
          <w:iCs w:val="1"/>
          <w:sz w:val="24"/>
          <w:szCs w:val="24"/>
          <w:rtl w:val="0"/>
          <w:lang w:val="ru-RU"/>
        </w:rPr>
        <w:t>Но Я сказал вам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вы и видели Меня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не веруете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Иисус концентрирует их внимание лично на Себе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37. </w:t>
      </w:r>
      <w:r>
        <w:rPr>
          <w:i w:val="1"/>
          <w:iCs w:val="1"/>
          <w:sz w:val="24"/>
          <w:szCs w:val="24"/>
          <w:rtl w:val="0"/>
          <w:lang w:val="ru-RU"/>
        </w:rPr>
        <w:t>Все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дает Мне Отец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 Мне придет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и приходящего ко Мне не изгоню вон</w:t>
      </w:r>
      <w:r>
        <w:rPr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38. </w:t>
      </w:r>
      <w:r>
        <w:rPr>
          <w:i w:val="1"/>
          <w:iCs w:val="1"/>
          <w:sz w:val="24"/>
          <w:szCs w:val="24"/>
          <w:rtl w:val="0"/>
          <w:lang w:val="ru-RU"/>
        </w:rPr>
        <w:t>ибо Я сошел с небес не для того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чтобы творить волю Мою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но волю пославшего Меня Отца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Мф</w:t>
      </w:r>
      <w:r>
        <w:rPr>
          <w:i w:val="1"/>
          <w:iCs w:val="1"/>
          <w:sz w:val="24"/>
          <w:szCs w:val="24"/>
          <w:rtl w:val="0"/>
          <w:lang w:val="ru-RU"/>
        </w:rPr>
        <w:t xml:space="preserve">.26:39; </w:t>
      </w:r>
      <w:r>
        <w:rPr>
          <w:i w:val="1"/>
          <w:iCs w:val="1"/>
          <w:sz w:val="24"/>
          <w:szCs w:val="24"/>
          <w:rtl w:val="0"/>
          <w:lang w:val="ru-RU"/>
        </w:rPr>
        <w:t>Ин</w:t>
      </w:r>
      <w:r>
        <w:rPr>
          <w:i w:val="1"/>
          <w:iCs w:val="1"/>
          <w:sz w:val="24"/>
          <w:szCs w:val="24"/>
          <w:rtl w:val="0"/>
          <w:lang w:val="ru-RU"/>
        </w:rPr>
        <w:t>.8:29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39. </w:t>
      </w:r>
      <w:r>
        <w:rPr>
          <w:i w:val="1"/>
          <w:iCs w:val="1"/>
          <w:sz w:val="24"/>
          <w:szCs w:val="24"/>
          <w:rtl w:val="0"/>
          <w:lang w:val="ru-RU"/>
        </w:rPr>
        <w:t>Воля же пославшего Меня Отца есть 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чтобы из того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Он Мне дал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ничего не погубить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но все то воскресить в последний день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Ин </w:t>
      </w:r>
      <w:r>
        <w:rPr>
          <w:i w:val="1"/>
          <w:iCs w:val="1"/>
          <w:sz w:val="24"/>
          <w:szCs w:val="24"/>
          <w:rtl w:val="0"/>
          <w:lang w:val="ru-RU"/>
        </w:rPr>
        <w:t>10:28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40. </w:t>
      </w:r>
      <w:r>
        <w:rPr>
          <w:i w:val="1"/>
          <w:iCs w:val="1"/>
          <w:sz w:val="24"/>
          <w:szCs w:val="24"/>
          <w:rtl w:val="0"/>
          <w:lang w:val="ru-RU"/>
        </w:rPr>
        <w:t>Воля Пославшего Меня есть 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чтобы всякий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видящий Сына и верующий в Него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имел жизнь вечную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и Я воскрешу его в последний день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Иисус объясняет главное условие спасения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только верующий в Него будет иметь жизнь вечную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41. </w:t>
      </w:r>
      <w:r>
        <w:rPr>
          <w:i w:val="1"/>
          <w:iCs w:val="1"/>
          <w:sz w:val="24"/>
          <w:szCs w:val="24"/>
          <w:rtl w:val="0"/>
          <w:lang w:val="ru-RU"/>
        </w:rPr>
        <w:t>Возроптали на Него Иудеи за то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Он сказал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Я есмь хлеб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сшедший с небес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42. </w:t>
      </w:r>
      <w:r>
        <w:rPr>
          <w:i w:val="1"/>
          <w:iCs w:val="1"/>
          <w:sz w:val="24"/>
          <w:szCs w:val="24"/>
          <w:rtl w:val="0"/>
          <w:lang w:val="ru-RU"/>
        </w:rPr>
        <w:t>И говорили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не Иисус ли это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сын Иосифов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Которого отца и Мать мы знаем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i w:val="1"/>
          <w:iCs w:val="1"/>
          <w:sz w:val="24"/>
          <w:szCs w:val="24"/>
          <w:rtl w:val="0"/>
          <w:lang w:val="ru-RU"/>
        </w:rPr>
        <w:t>Как же говорит Он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я сшел с небес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i w:val="1"/>
          <w:iCs w:val="1"/>
          <w:sz w:val="24"/>
          <w:szCs w:val="24"/>
          <w:rtl w:val="0"/>
          <w:lang w:val="ru-RU"/>
        </w:rPr>
        <w:t>Мф</w:t>
      </w:r>
      <w:r>
        <w:rPr>
          <w:i w:val="1"/>
          <w:iCs w:val="1"/>
          <w:sz w:val="24"/>
          <w:szCs w:val="24"/>
          <w:rtl w:val="0"/>
          <w:lang w:val="ru-RU"/>
        </w:rPr>
        <w:t>.13:55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43. </w:t>
      </w:r>
      <w:r>
        <w:rPr>
          <w:i w:val="1"/>
          <w:iCs w:val="1"/>
          <w:sz w:val="24"/>
          <w:szCs w:val="24"/>
          <w:rtl w:val="0"/>
          <w:lang w:val="ru-RU"/>
        </w:rPr>
        <w:t>Иисус сказал им в ответ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не ропщите между собою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44. </w:t>
      </w:r>
      <w:r>
        <w:rPr>
          <w:i w:val="1"/>
          <w:iCs w:val="1"/>
          <w:sz w:val="24"/>
          <w:szCs w:val="24"/>
          <w:rtl w:val="0"/>
          <w:lang w:val="ru-RU"/>
        </w:rPr>
        <w:t>Никто не может придти ко Мне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если не привлечет его Отец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пославший Меня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и Я воскрешу его в последний день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45. </w:t>
      </w:r>
      <w:r>
        <w:rPr>
          <w:i w:val="1"/>
          <w:iCs w:val="1"/>
          <w:sz w:val="24"/>
          <w:szCs w:val="24"/>
          <w:rtl w:val="0"/>
          <w:lang w:val="ru-RU"/>
        </w:rPr>
        <w:t>У пророков написано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и будут все научены Богом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Всякий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слышавший от Отца и научившийся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приходит ко Мне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Ис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.54:13; </w:t>
      </w:r>
      <w:r>
        <w:rPr>
          <w:i w:val="1"/>
          <w:iCs w:val="1"/>
          <w:sz w:val="24"/>
          <w:szCs w:val="24"/>
          <w:rtl w:val="0"/>
          <w:lang w:val="ru-RU"/>
        </w:rPr>
        <w:t>Иер</w:t>
      </w:r>
      <w:r>
        <w:rPr>
          <w:i w:val="1"/>
          <w:iCs w:val="1"/>
          <w:sz w:val="24"/>
          <w:szCs w:val="24"/>
          <w:rtl w:val="0"/>
          <w:lang w:val="ru-RU"/>
        </w:rPr>
        <w:t>.31:34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46. </w:t>
      </w:r>
      <w:r>
        <w:rPr>
          <w:i w:val="1"/>
          <w:iCs w:val="1"/>
          <w:sz w:val="24"/>
          <w:szCs w:val="24"/>
          <w:rtl w:val="0"/>
          <w:lang w:val="ru-RU"/>
        </w:rPr>
        <w:t>Это не то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чтобы кто видел Отца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кроме Того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Кто есть от Бога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Он видел Отца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Мф</w:t>
      </w:r>
      <w:r>
        <w:rPr>
          <w:i w:val="1"/>
          <w:iCs w:val="1"/>
          <w:sz w:val="24"/>
          <w:szCs w:val="24"/>
          <w:rtl w:val="0"/>
          <w:lang w:val="ru-RU"/>
        </w:rPr>
        <w:t>.11:27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47. </w:t>
      </w:r>
      <w:r>
        <w:rPr>
          <w:i w:val="1"/>
          <w:iCs w:val="1"/>
          <w:sz w:val="24"/>
          <w:szCs w:val="24"/>
          <w:rtl w:val="0"/>
          <w:lang w:val="ru-RU"/>
        </w:rPr>
        <w:t>Истинно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истинно говорю вам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верующий в Меня имеет жизнь вечную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48. </w:t>
      </w:r>
      <w:r>
        <w:rPr>
          <w:i w:val="1"/>
          <w:iCs w:val="1"/>
          <w:sz w:val="24"/>
          <w:szCs w:val="24"/>
          <w:rtl w:val="0"/>
          <w:lang w:val="ru-RU"/>
        </w:rPr>
        <w:t>Я есмь хлеб жизни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49. </w:t>
      </w:r>
      <w:r>
        <w:rPr>
          <w:i w:val="1"/>
          <w:iCs w:val="1"/>
          <w:sz w:val="24"/>
          <w:szCs w:val="24"/>
          <w:rtl w:val="0"/>
          <w:lang w:val="ru-RU"/>
        </w:rPr>
        <w:t>Отцы ваши ели манну в пустыне и умерли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Ин</w:t>
      </w:r>
      <w:r>
        <w:rPr>
          <w:i w:val="1"/>
          <w:iCs w:val="1"/>
          <w:sz w:val="24"/>
          <w:szCs w:val="24"/>
          <w:rtl w:val="0"/>
          <w:lang w:val="ru-RU"/>
        </w:rPr>
        <w:t>.6:31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Иисус концентрирует их внимание на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манна всё равно была тленной и не избавила их от смерти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она была от Бога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она не была самим Богом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Поэтому манна не могла удовлетворить человека в основополагающем желании – в духовном насыщении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50. </w:t>
      </w:r>
      <w:r>
        <w:rPr>
          <w:i w:val="1"/>
          <w:iCs w:val="1"/>
          <w:sz w:val="24"/>
          <w:szCs w:val="24"/>
          <w:rtl w:val="0"/>
          <w:lang w:val="ru-RU"/>
        </w:rPr>
        <w:t>хлеб же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сходящий с небес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таков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ядущий его не умрет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51. </w:t>
      </w:r>
      <w:r>
        <w:rPr>
          <w:i w:val="1"/>
          <w:iCs w:val="1"/>
          <w:sz w:val="24"/>
          <w:szCs w:val="24"/>
          <w:rtl w:val="0"/>
          <w:lang w:val="ru-RU"/>
        </w:rPr>
        <w:t>Я хлеб живый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сшедший с небес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ядущий хлеб сей будет жить вовек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хлеб же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который Я дам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есть Плоть Моя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которую Я отдам за жизнь мира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52. </w:t>
      </w:r>
      <w:r>
        <w:rPr>
          <w:i w:val="1"/>
          <w:iCs w:val="1"/>
          <w:sz w:val="24"/>
          <w:szCs w:val="24"/>
          <w:rtl w:val="0"/>
          <w:lang w:val="ru-RU"/>
        </w:rPr>
        <w:t>Тогда Иудеи стали спорить между собою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говоря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как Он может дать нам есть Плоть Свою</w:t>
      </w:r>
      <w:r>
        <w:rPr>
          <w:i w:val="1"/>
          <w:iCs w:val="1"/>
          <w:sz w:val="24"/>
          <w:szCs w:val="24"/>
          <w:rtl w:val="0"/>
          <w:lang w:val="ru-RU"/>
        </w:rPr>
        <w:t>?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53. </w:t>
      </w:r>
      <w:r>
        <w:rPr>
          <w:i w:val="1"/>
          <w:iCs w:val="1"/>
          <w:sz w:val="24"/>
          <w:szCs w:val="24"/>
          <w:rtl w:val="0"/>
          <w:lang w:val="ru-RU"/>
        </w:rPr>
        <w:t>Иисус же сказал им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истинно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истинно говорю вам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если не будете есть Плоти Сына Человеческого и пить Крови Его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то не будете иметь в себе жизни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Мф</w:t>
      </w:r>
      <w:r>
        <w:rPr>
          <w:i w:val="1"/>
          <w:iCs w:val="1"/>
          <w:sz w:val="24"/>
          <w:szCs w:val="24"/>
          <w:rtl w:val="0"/>
          <w:lang w:val="ru-RU"/>
        </w:rPr>
        <w:t>.26:26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54. </w:t>
      </w:r>
      <w:r>
        <w:rPr>
          <w:i w:val="1"/>
          <w:iCs w:val="1"/>
          <w:sz w:val="24"/>
          <w:szCs w:val="24"/>
          <w:rtl w:val="0"/>
          <w:lang w:val="ru-RU"/>
        </w:rPr>
        <w:t>Ядущий Мою Плоть и пиющий Мою Кровь имеет жизнь вечную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Я воскрешу его в последний день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55. </w:t>
      </w:r>
      <w:r>
        <w:rPr>
          <w:i w:val="1"/>
          <w:iCs w:val="1"/>
          <w:sz w:val="24"/>
          <w:szCs w:val="24"/>
          <w:rtl w:val="0"/>
          <w:lang w:val="ru-RU"/>
        </w:rPr>
        <w:t>Ибо Плоть Моя истинно есть пища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Кровь Моя истинно есть питие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56. </w:t>
      </w:r>
      <w:r>
        <w:rPr>
          <w:i w:val="1"/>
          <w:iCs w:val="1"/>
          <w:sz w:val="24"/>
          <w:szCs w:val="24"/>
          <w:rtl w:val="0"/>
          <w:lang w:val="ru-RU"/>
        </w:rPr>
        <w:t>Ядущий Мою Плоть и пиющий Мою Кровь пребывает во Мне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Я в нем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i w:val="1"/>
          <w:i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Жизнь словами демонстрирует правду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для слушающих в ближайшее время исполниться на кресте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en-US"/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outline w:val="0"/>
          <w:color w:val="fb0007"/>
          <w:u w:color="fb0007"/>
          <w14:textFill>
            <w14:solidFill>
              <w14:srgbClr w14:val="FB0007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b0007"/>
          <w:u w:color="fb0007"/>
          <w:rtl w:val="0"/>
          <w:lang w:val="ru-RU"/>
          <w14:textFill>
            <w14:solidFill>
              <w14:srgbClr w14:val="FB0007"/>
            </w14:solidFill>
          </w14:textFill>
        </w:rPr>
        <w:t>Жизнь стоит перед людьми</w:t>
      </w:r>
      <w:r>
        <w:rPr>
          <w:rFonts w:ascii="Times New Roman" w:hAnsi="Times New Roman"/>
          <w:i w:val="1"/>
          <w:iCs w:val="1"/>
          <w:outline w:val="0"/>
          <w:color w:val="fb0007"/>
          <w:u w:color="fb0007"/>
          <w:rtl w:val="0"/>
          <w:lang w:val="ru-RU"/>
          <w14:textFill>
            <w14:solidFill>
              <w14:srgbClr w14:val="FB0007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fb0007"/>
          <w:u w:color="fb0007"/>
          <w:rtl w:val="0"/>
          <w:lang w:val="ru-RU"/>
          <w14:textFill>
            <w14:solidFill>
              <w14:srgbClr w14:val="FB0007"/>
            </w14:solidFill>
          </w14:textFill>
        </w:rPr>
        <w:t>И эта Жизнь желает не только</w:t>
      </w:r>
      <w:r>
        <w:rPr>
          <w:rFonts w:ascii="Times New Roman" w:hAnsi="Times New Roman"/>
          <w:i w:val="1"/>
          <w:iCs w:val="1"/>
          <w:outline w:val="0"/>
          <w:color w:val="fb0007"/>
          <w:u w:color="fb0007"/>
          <w:rtl w:val="0"/>
          <w:lang w:val="ru-RU"/>
          <w14:textFill>
            <w14:solidFill>
              <w14:srgbClr w14:val="FB0007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b0007"/>
          <w:u w:color="fb0007"/>
          <w:rtl w:val="0"/>
          <w:lang w:val="ru-RU"/>
          <w14:textFill>
            <w14:solidFill>
              <w14:srgbClr w14:val="FB0007"/>
            </w14:solidFill>
          </w14:textFill>
        </w:rPr>
        <w:t>чтобы Её видели и слышали</w:t>
      </w:r>
      <w:r>
        <w:rPr>
          <w:rFonts w:ascii="Times New Roman" w:hAnsi="Times New Roman"/>
          <w:i w:val="1"/>
          <w:iCs w:val="1"/>
          <w:outline w:val="0"/>
          <w:color w:val="fb0007"/>
          <w:u w:color="fb0007"/>
          <w:rtl w:val="0"/>
          <w:lang w:val="ru-RU"/>
          <w14:textFill>
            <w14:solidFill>
              <w14:srgbClr w14:val="FB0007"/>
            </w14:solidFill>
          </w14:textFill>
        </w:rPr>
        <w:t xml:space="preserve">: </w:t>
      </w:r>
      <w:r>
        <w:rPr>
          <w:rFonts w:ascii="Times New Roman" w:hAnsi="Times New Roman" w:hint="default"/>
          <w:i w:val="1"/>
          <w:iCs w:val="1"/>
          <w:outline w:val="0"/>
          <w:color w:val="fb0007"/>
          <w:u w:color="fb0007"/>
          <w:rtl w:val="0"/>
          <w:lang w:val="ru-RU"/>
          <w14:textFill>
            <w14:solidFill>
              <w14:srgbClr w14:val="FB0007"/>
            </w14:solidFill>
          </w14:textFill>
        </w:rPr>
        <w:t>Она желает жить внутри человека и действовать через человека</w:t>
      </w:r>
      <w:r>
        <w:rPr>
          <w:rFonts w:ascii="Times New Roman" w:hAnsi="Times New Roman"/>
          <w:i w:val="1"/>
          <w:iCs w:val="1"/>
          <w:outline w:val="0"/>
          <w:color w:val="fb0007"/>
          <w:u w:color="fb0007"/>
          <w:rtl w:val="0"/>
          <w:lang w:val="ru-RU"/>
          <w14:textFill>
            <w14:solidFill>
              <w14:srgbClr w14:val="FB0007"/>
            </w14:solidFill>
          </w14:textFill>
        </w:rPr>
        <w:t>.</w:t>
      </w:r>
      <w:r>
        <w:rPr>
          <w:rFonts w:ascii="Times New Roman" w:hAnsi="Times New Roman" w:hint="default"/>
          <w:i w:val="1"/>
          <w:iCs w:val="1"/>
          <w:outline w:val="0"/>
          <w:color w:val="fb0007"/>
          <w:u w:color="fb0007"/>
          <w:rtl w:val="0"/>
          <w:lang w:val="en-US"/>
          <w14:textFill>
            <w14:solidFill>
              <w14:srgbClr w14:val="FB0007"/>
            </w14:solidFill>
          </w14:textFill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fb0007"/>
          <w:u w:color="fb0007"/>
          <w:lang w:val="ru-RU"/>
          <w14:textFill>
            <w14:solidFill>
              <w14:srgbClr w14:val="FB0007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 только тогда земное пребывание верующего будет иметь смысл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en-US"/>
        </w:rPr>
        <w:t> </w:t>
      </w:r>
    </w:p>
    <w:p>
      <w:pPr>
        <w:pStyle w:val="p1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57. </w:t>
      </w:r>
      <w:r>
        <w:rPr>
          <w:i w:val="1"/>
          <w:iCs w:val="1"/>
          <w:sz w:val="24"/>
          <w:szCs w:val="24"/>
          <w:rtl w:val="0"/>
          <w:lang w:val="ru-RU"/>
        </w:rPr>
        <w:t>Как послал Меня живый Отец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Я живу Отцем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так и ядущий Меня жить будет Мною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58. </w:t>
      </w:r>
      <w:r>
        <w:rPr>
          <w:i w:val="1"/>
          <w:iCs w:val="1"/>
          <w:sz w:val="24"/>
          <w:szCs w:val="24"/>
          <w:rtl w:val="0"/>
          <w:lang w:val="ru-RU"/>
        </w:rPr>
        <w:t>Сей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то есть хлеб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сшедший с небес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 так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отцы ваши ели манну и умерли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ядущий хлеб сей жить будет вовек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59. </w:t>
      </w:r>
      <w:r>
        <w:rPr>
          <w:i w:val="1"/>
          <w:iCs w:val="1"/>
          <w:sz w:val="24"/>
          <w:szCs w:val="24"/>
          <w:rtl w:val="0"/>
          <w:lang w:val="ru-RU"/>
        </w:rPr>
        <w:t>Сие говорил Он в синагоге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уча в Капернауме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Этим действием верующий человек подтверждает своё спасение и цену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какой оно было достигнуто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тело и кровь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акт веры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не дел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Уже всё достигнуто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не нужно делать ничего для осуществления спасения и жизни вечной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60. </w:t>
      </w:r>
      <w:r>
        <w:rPr>
          <w:i w:val="1"/>
          <w:iCs w:val="1"/>
          <w:sz w:val="24"/>
          <w:szCs w:val="24"/>
          <w:rtl w:val="0"/>
          <w:lang w:val="ru-RU"/>
        </w:rPr>
        <w:t>Многие из учеников Его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слыша то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говорили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какие странные слова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i w:val="1"/>
          <w:iCs w:val="1"/>
          <w:sz w:val="24"/>
          <w:szCs w:val="24"/>
          <w:rtl w:val="0"/>
          <w:lang w:val="ru-RU"/>
        </w:rPr>
        <w:t>кто может это слушать</w:t>
      </w:r>
      <w:r>
        <w:rPr>
          <w:i w:val="1"/>
          <w:iCs w:val="1"/>
          <w:sz w:val="24"/>
          <w:szCs w:val="24"/>
          <w:rtl w:val="0"/>
          <w:lang w:val="ru-RU"/>
        </w:rPr>
        <w:t>?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61. </w:t>
      </w:r>
      <w:r>
        <w:rPr>
          <w:i w:val="1"/>
          <w:iCs w:val="1"/>
          <w:sz w:val="24"/>
          <w:szCs w:val="24"/>
          <w:rtl w:val="0"/>
          <w:lang w:val="ru-RU"/>
        </w:rPr>
        <w:t>Но Иисус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зная Сам в Себе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ученики Его ропщут на то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сказал им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это ли соблазняет вас</w:t>
      </w:r>
      <w:r>
        <w:rPr>
          <w:i w:val="1"/>
          <w:iCs w:val="1"/>
          <w:sz w:val="24"/>
          <w:szCs w:val="24"/>
          <w:rtl w:val="0"/>
          <w:lang w:val="ru-RU"/>
        </w:rPr>
        <w:t>?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62. </w:t>
      </w:r>
      <w:r>
        <w:rPr>
          <w:i w:val="1"/>
          <w:iCs w:val="1"/>
          <w:sz w:val="24"/>
          <w:szCs w:val="24"/>
          <w:rtl w:val="0"/>
          <w:lang w:val="ru-RU"/>
        </w:rPr>
        <w:t>Что ж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если увидите Сына Человеческого восходящего туда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где был прежде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i w:val="1"/>
          <w:iCs w:val="1"/>
          <w:sz w:val="24"/>
          <w:szCs w:val="24"/>
          <w:rtl w:val="0"/>
          <w:lang w:val="ru-RU"/>
        </w:rPr>
        <w:t>Мф</w:t>
      </w:r>
      <w:r>
        <w:rPr>
          <w:i w:val="1"/>
          <w:iCs w:val="1"/>
          <w:sz w:val="24"/>
          <w:szCs w:val="24"/>
          <w:rtl w:val="0"/>
          <w:lang w:val="ru-RU"/>
        </w:rPr>
        <w:t xml:space="preserve">.26:64; </w:t>
      </w:r>
      <w:r>
        <w:rPr>
          <w:i w:val="1"/>
          <w:iCs w:val="1"/>
          <w:sz w:val="24"/>
          <w:szCs w:val="24"/>
          <w:rtl w:val="0"/>
          <w:lang w:val="ru-RU"/>
        </w:rPr>
        <w:t>Ин</w:t>
      </w:r>
      <w:r>
        <w:rPr>
          <w:i w:val="1"/>
          <w:iCs w:val="1"/>
          <w:sz w:val="24"/>
          <w:szCs w:val="24"/>
          <w:rtl w:val="0"/>
          <w:lang w:val="ru-RU"/>
        </w:rPr>
        <w:t xml:space="preserve">.3:13; </w:t>
      </w:r>
      <w:r>
        <w:rPr>
          <w:i w:val="1"/>
          <w:iCs w:val="1"/>
          <w:sz w:val="24"/>
          <w:szCs w:val="24"/>
          <w:rtl w:val="0"/>
          <w:lang w:val="ru-RU"/>
        </w:rPr>
        <w:t>Еф</w:t>
      </w:r>
      <w:r>
        <w:rPr>
          <w:i w:val="1"/>
          <w:iCs w:val="1"/>
          <w:sz w:val="24"/>
          <w:szCs w:val="24"/>
          <w:rtl w:val="0"/>
          <w:lang w:val="ru-RU"/>
        </w:rPr>
        <w:t>.4:8</w:t>
      </w:r>
    </w:p>
    <w:p>
      <w:pPr>
        <w:pStyle w:val="p1"/>
        <w:rPr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63. </w:t>
      </w:r>
      <w:r>
        <w:rPr>
          <w:i w:val="1"/>
          <w:iCs w:val="1"/>
          <w:sz w:val="24"/>
          <w:szCs w:val="24"/>
          <w:rtl w:val="0"/>
          <w:lang w:val="ru-RU"/>
        </w:rPr>
        <w:t>Дух животворит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i w:val="1"/>
          <w:iCs w:val="1"/>
          <w:sz w:val="24"/>
          <w:szCs w:val="24"/>
          <w:rtl w:val="0"/>
          <w:lang w:val="ru-RU"/>
        </w:rPr>
        <w:t>плоть не пользует нимало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Слова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которые говорю Я вам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суть дух и жизнь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Рим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.8:2; 2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Кор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.3:6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</w:t>
      </w:r>
      <w:r>
        <w:rPr>
          <w:b w:val="1"/>
          <w:bCs w:val="1"/>
          <w:sz w:val="24"/>
          <w:szCs w:val="24"/>
          <w:rtl w:val="0"/>
          <w:lang w:val="ru-RU"/>
        </w:rPr>
        <w:t>Дух животворит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Становится понятным смысл слов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</w:t>
      </w:r>
      <w:r>
        <w:rPr>
          <w:i w:val="1"/>
          <w:iCs w:val="1"/>
          <w:sz w:val="24"/>
          <w:szCs w:val="24"/>
          <w:rtl w:val="0"/>
          <w:lang w:val="ru-RU"/>
        </w:rPr>
        <w:t>ядущий Мою Плоть и пиющий Мою Кровь пребывает во Мне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и Я в нем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стих </w:t>
      </w:r>
      <w:r>
        <w:rPr>
          <w:i w:val="1"/>
          <w:iCs w:val="1"/>
          <w:sz w:val="24"/>
          <w:szCs w:val="24"/>
          <w:rtl w:val="0"/>
          <w:lang w:val="ru-RU"/>
        </w:rPr>
        <w:t>56)</w:t>
      </w:r>
      <w:r>
        <w:rPr>
          <w:i w:val="1"/>
          <w:iCs w:val="1"/>
          <w:sz w:val="24"/>
          <w:szCs w:val="24"/>
          <w:rtl w:val="0"/>
          <w:lang w:val="ru-RU"/>
        </w:rPr>
        <w:t>»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ru-RU"/>
        </w:rPr>
        <w:t>Если делать по плоти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человек будет стремиться стать лучше перед Богом от принятия причастия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если по духу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верующий только подтверждает своим действием 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Иисус уже всё сделал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p1"/>
        <w:rPr>
          <w:sz w:val="24"/>
          <w:szCs w:val="24"/>
          <w:lang w:val="ru-RU"/>
        </w:rPr>
      </w:pPr>
    </w:p>
    <w:p>
      <w:pPr>
        <w:pStyle w:val="p2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Вывод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Верующий человек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принимая причастие – исполняя физическое действие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подтверждает своё спасение и жизнь вечную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не стремиться стать лучше и чище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Уже всё сделано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в этом нужно утверждаться только через слышание Христа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Хлеб – плоть Христа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вино – кровь Христа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являются показателями цены спасения и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Иисус пребывает внутри верующего человека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Тогда причастие становиться актом веры и несёт в себе духовную силу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Природа любви работает на опережение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объясняя всё наперёд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целью предупредить и уберечь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p2"/>
        <w:rPr>
          <w:sz w:val="24"/>
          <w:szCs w:val="24"/>
          <w:lang w:val="ru-RU"/>
        </w:rPr>
      </w:pPr>
    </w:p>
    <w:p>
      <w:pPr>
        <w:pStyle w:val="p3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Жизнь стоит перед людьми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И эта Жизнь желает не только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чтобы Её видели и слышали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Она желает жить внутри человека и действовать через человека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p4"/>
        <w:rPr>
          <w:sz w:val="24"/>
          <w:szCs w:val="24"/>
          <w:lang w:val="ru-RU"/>
        </w:rPr>
      </w:pPr>
    </w:p>
    <w:p>
      <w:pPr>
        <w:pStyle w:val="p1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Гал</w:t>
      </w:r>
      <w:r>
        <w:rPr>
          <w:b w:val="1"/>
          <w:bCs w:val="1"/>
          <w:sz w:val="24"/>
          <w:szCs w:val="24"/>
          <w:rtl w:val="0"/>
          <w:lang w:val="ru-RU"/>
        </w:rPr>
        <w:t>.2:20</w:t>
      </w:r>
    </w:p>
    <w:p>
      <w:pPr>
        <w:pStyle w:val="p1"/>
      </w:pPr>
      <w:r>
        <w:rPr>
          <w:i w:val="1"/>
          <w:iCs w:val="1"/>
          <w:sz w:val="24"/>
          <w:szCs w:val="24"/>
          <w:rtl w:val="0"/>
          <w:lang w:val="ru-RU"/>
        </w:rPr>
        <w:t>И уже не я живу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но живет во мне Христос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А что ныне живу во плоти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то живу верою в Сына Божия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возлюбившего меня и предавшего Себя за меня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2">
    <w:name w:val="p2"/>
    <w:next w:val="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3">
    <w:name w:val="p3"/>
    <w:next w:val="p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fb0007"/>
      <w:spacing w:val="0"/>
      <w:kern w:val="0"/>
      <w:position w:val="0"/>
      <w:sz w:val="40"/>
      <w:szCs w:val="40"/>
      <w:u w:val="none" w:color="fb0007"/>
      <w:shd w:val="nil" w:color="auto" w:fill="auto"/>
      <w:vertAlign w:val="baseline"/>
      <w:lang w:val="en-US"/>
      <w14:textFill>
        <w14:solidFill>
          <w14:srgbClr w14:val="FB0007"/>
        </w14:solidFill>
      </w14:textFill>
    </w:rPr>
  </w:style>
  <w:style w:type="paragraph" w:styleId="p4">
    <w:name w:val="p4"/>
    <w:next w:val="p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fb0007"/>
      <w:spacing w:val="0"/>
      <w:kern w:val="0"/>
      <w:position w:val="0"/>
      <w:sz w:val="40"/>
      <w:szCs w:val="40"/>
      <w:u w:val="none" w:color="fb0007"/>
      <w:shd w:val="nil" w:color="auto" w:fill="auto"/>
      <w:vertAlign w:val="baseline"/>
      <w:lang w:val="en-US"/>
      <w14:textFill>
        <w14:solidFill>
          <w14:srgbClr w14:val="FB000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