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Воскресеная проповедь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13.09.2020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Проповедует Василий Статкевич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«Любовь в действии»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«Степень слушания Слова Божьего определяет качества почв»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два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основными ориентирами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.1:1-4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начале было Слово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Слово было у Бога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Слово было Бог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Притч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8:22;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Оно было в начале у Бога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чрез Него начало быть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без Него ничто не начало быть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начало быть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Быт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1:3;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32:6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Нем была жизнь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жизнь была свет человеков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.4:20-22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Сын мой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словам моим внимай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к речам моим приклони ухо твое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Притч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5:1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да не отходят они от глаз твоих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храни их внутри сердца твоего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потому что они жизнь для того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нашел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здравие для всего тела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18:8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Слово Божье является первоочередной важностью для жизни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для чего предназначено «слово»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Оно произносится устами для слушания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.4:7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мир Божий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превыше всякого ума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соблюдет сердца ваши и помышления ваши во Христе Иисусе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14:27;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Услышанное Слово Божье всегда будет сопровождаться миром Божьим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котором уже предусмотрены все решения жизненных вопросов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 следующий текст из Писания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Иисус учит на опережение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.4:1-20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опять начал учить при море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собралось к Нему множество народа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что Он вошел в лодку и сидел на море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весь народ был на земле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моря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13:1;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8:4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учил их притчами много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 учении Своем говорил 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val="none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none"/>
          <w:rtl w:val="0"/>
        </w:rPr>
        <w:t>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none"/>
          <w:rtl w:val="0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none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Слушайте</w:t>
      </w:r>
      <w:r>
        <w:rPr>
          <w:rFonts w:ascii="Times New Roman" w:hAnsi="Times New Roman"/>
          <w:b w:val="0"/>
          <w:bCs w:val="0"/>
          <w:i w:val="1"/>
          <w:iCs w:val="1"/>
          <w:sz w:val="24"/>
          <w:szCs w:val="24"/>
          <w:u w:val="none"/>
          <w:rtl w:val="0"/>
        </w:rPr>
        <w:t xml:space="preserve">: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Первое слово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которым Иисус обратился к народу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«СЛУШАЙТЕ»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...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вышел сеятель сеять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сеял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случилось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иное упало при дороге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налетели птицы и поклевали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Иное упало на каменистое место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немного было земли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скоро взошло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потому что земля была неглубока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когда же взошло солнце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увяло 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не имело корня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засохло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Иное упало в терние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терние выросло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заглушило семя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оно не дало плода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иное упало на добрую землю и дало плод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взошел и вырос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принесло иное тридцать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иное шестьдесят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иное 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>9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  <w:t xml:space="preserve"> И сказал им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  <w:t>кто имеет уши слышать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  <w:t>да слышит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ru-RU"/>
        </w:rPr>
        <w:t>!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Иисус в пример взял зерно и объяснил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что с ним произойдёт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зависимости от среды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которую оно попадёт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сделал ударение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кто имеет уши слышать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да слышит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!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Из самой притчи вырисовывается следующая последовательность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сеятель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зерно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почва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Каждая почва для зерна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большей степени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зависит от сеятеля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ОТВЕТСТВЕННОСТЬ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ЭТО СТАРАНИЕ СЕЯТЕЛЯ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ЧТОБЫ ЗЕРНО ОПРЕДЕЛИТЬ В ХОРОШУЮ ПОЧВУ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Для людей это совершенно понятно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Они заинтересованы в будущем урожае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10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Когда же остался без народа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окружающие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вместе с двенадцатью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спросили Его о притче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11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И сказал 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вам дано знать тайны Царствия Божия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тем внешним все бывает в притчах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11:25, 16:17; 1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2:10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12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так что они своими глазами смотрят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и не видят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своими ушами слышат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не разумеют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не обратятся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не будет прощено 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6:9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10;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13:14;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8:10;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12:40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 xml:space="preserve"> И говорит им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не понимаете этой притчи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:lang w:val="zh-TW" w:eastAsia="zh-TW"/>
          <w14:textFill>
            <w14:solidFill>
              <w14:srgbClr w14:val="0000FF"/>
            </w14:solidFill>
          </w14:textFill>
        </w:rPr>
        <w:t xml:space="preserve">? 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Как же вам уразуметь все притчи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:lang w:val="zh-TW" w:eastAsia="zh-TW"/>
          <w14:textFill>
            <w14:solidFill>
              <w14:srgbClr w14:val="0000FF"/>
            </w14:solidFill>
          </w14:textFill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>Ученики приблизились к Нему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Пример женщины и фарисея Симона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кто возлюбил много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тому много прощается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Она о Нем слышала и приблизилась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 xml:space="preserve">Это произошло через слушание и слышание 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>Лк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.7:36-50).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 xml:space="preserve">Иисус и Никодим 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Ин</w:t>
      </w:r>
      <w:r>
        <w:rPr>
          <w:rFonts w:ascii="Times New Roman" w:hAnsi="Times New Roman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.3:1-21).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можно общаться со 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словом»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Видеть его написанным и слышащим</w:t>
      </w:r>
      <w:r>
        <w:rPr>
          <w:rFonts w:ascii="Times New Roman" w:hAnsi="Times New Roman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Иисус начинает объяснять притчу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000000"/>
          <w:rtl w:val="0"/>
          <w:lang w:val="ru-RU"/>
          <w14:textFill>
            <w14:solidFill>
              <w14:srgbClr w14:val="FF0000"/>
            </w14:solidFill>
          </w14:textFill>
        </w:rPr>
        <w:t>нацеливая их на степень  слушания и слышания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00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>13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 xml:space="preserve"> И говорит им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не понимаете этой притчи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:lang w:val="zh-TW" w:eastAsia="zh-TW"/>
          <w14:textFill>
            <w14:solidFill>
              <w14:srgbClr w14:val="0000FF"/>
            </w14:solidFill>
          </w14:textFill>
        </w:rPr>
        <w:t xml:space="preserve">? 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Как же вам уразуметь все притчи</w:t>
      </w:r>
      <w:r>
        <w:rPr>
          <w:rFonts w:ascii="Times New Roman" w:hAnsi="Times New Roman"/>
          <w:i w:val="1"/>
          <w:iCs w:val="1"/>
          <w:outline w:val="0"/>
          <w:color w:val="0000fe"/>
          <w:sz w:val="24"/>
          <w:szCs w:val="24"/>
          <w:u w:color="000000"/>
          <w:rtl w:val="0"/>
          <w:lang w:val="zh-TW" w:eastAsia="zh-TW"/>
          <w14:textFill>
            <w14:solidFill>
              <w14:srgbClr w14:val="0000FF"/>
            </w14:solidFill>
          </w14:textFill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чём таинство и первенство этой притчи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Господь обращает внимание на неё со следующим выводом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Как же Вам уразуметь все притчи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любви Божьей всегда всё очень просто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Этой притчей и следующим объяснением Иисус учит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важно уметь слушать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человек умеет слушать и слышать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все притчи приобретают смысл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Данная притчи учит о умении слышать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этому качеству Иисус определяет первоочерёдную важность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14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Сеятель слово сеет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13:18;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8:11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«Слово» предназначено для слушания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Это один из самых важных факторов в понимании этой притчи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15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Посеянное при дороге означает тех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которых сеется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к которым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когда услышат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тотчас приходит сатана и похищает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посеянное в сердцах их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Объяснение для первой почвы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Лк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.9:24-26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Ибо кто хочет душу свою сберечь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тот потеряет 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кто потеряет душу свою ради Меня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тот сбережет 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Ибо что пользы человеку приобрести весь мир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себя самого погубить или повредить себе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16:26;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8:36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Ибо кто постыдится Меня и Моих слов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того Сын Человеческий постыдится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когда приидет во славе Своей и Отца и святых Ангелов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10:33;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8:38;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12:9; 2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2:12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Человек продолжает беречь свою душу для мирской информации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мирских утех и 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д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Это и есть уловки дьявола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которыми он ворует время для слушания Слова Божьего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16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Подобным образом и посеянное на каменистом месте означает тех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когда услышат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тотчас с радостью принимают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42:20;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Иез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33:31;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5:35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но не имеют в себе корня и непостоянны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потом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когда настанет скорбь или гонение за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тотчас соблазняются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НЕПОСТОЯННЫ в слушании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основная причина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 которой люди попадают в такую почву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Невозможно иметь успех без </w:t>
      </w:r>
      <w:r>
        <w:rPr>
          <w:rFonts w:ascii="Times New Roman" w:hAnsi="Times New Roman" w:hint="default"/>
          <w:b w:val="1"/>
          <w:bCs w:val="1"/>
          <w:outline w:val="0"/>
          <w:color w:val="0000fe"/>
          <w:sz w:val="24"/>
          <w:szCs w:val="24"/>
          <w:u w:color="000000"/>
          <w:rtl w:val="0"/>
          <w14:textFill>
            <w14:solidFill>
              <w14:srgbClr w14:val="0000FF"/>
            </w14:solidFill>
          </w14:textFill>
        </w:rPr>
        <w:t>постоянства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18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Посеянное в тернии означает слышащих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в которых заботы века сего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обольщение богатством и другие </w:t>
      </w:r>
      <w:r>
        <w:rPr>
          <w:rFonts w:ascii="Times New Roman" w:hAnsi="Times New Roman" w:hint="default"/>
          <w:i w:val="1"/>
          <w:iCs w:val="1"/>
          <w:outline w:val="0"/>
          <w:color w:val="0000fe"/>
          <w:sz w:val="24"/>
          <w:szCs w:val="24"/>
          <w:u w:color="000000"/>
          <w:rtl w:val="0"/>
          <w:lang w:val="ru-RU"/>
          <w14:textFill>
            <w14:solidFill>
              <w14:srgbClr w14:val="0000FF"/>
            </w14:solidFill>
          </w14:textFill>
        </w:rPr>
        <w:t>пожелания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входя в них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заглушают слово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оно бывает без плода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12:15; 1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6:9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Через человека действует не природа любви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а в большей мере плотское мышление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посеянное на доброй земле означает тех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которые слушают слово и принимают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и приносят плод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один в тридцать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другой в шестьдесят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иной во сто крат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Это состояние покоя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 «кто потеряет душу свою ради Меня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тот сбережет ее»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Слышанное слово любви привело людей в состояние покоя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котором постоянно пребывал Иисус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Любовь в действии выражается благодатью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незаслуженным благоволением Божьим и Его способностями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Поэтому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 А посеянное на доброй земле означает тех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которые слушают слово и принимают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и приносят плод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один в тридцать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другой в шестьдесят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иной во сто крат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Фил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.4:7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и мир Божий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который превыше всякого ума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соблюдет сердца ваши и помышления ваши во Христе Иисусе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Ин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14:27;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 xml:space="preserve">Кол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3:15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Вывод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Степень слушания Слова Божьего определяет качества почв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Один и тот же человек через степень слушания определят для себя лично соответствующую почву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 которой предупреждает его Слово Божье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Иисус Христос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